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DD62A1" w:rsidRPr="00DD62A1">
        <w:rPr>
          <w:rFonts w:asciiTheme="minorHAnsi" w:hAnsiTheme="minorHAnsi" w:cstheme="minorHAnsi"/>
          <w:b/>
          <w:i/>
          <w:sz w:val="20"/>
          <w:szCs w:val="20"/>
        </w:rPr>
        <w:t>„Dostawa kolektorów danych - terminali na potrzeby Krakowskiego Biura Festiwalowego” nr sprawy: DP-271-14/2021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D62A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D62A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F469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DD62A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bookmarkStart w:id="0" w:name="_GoBack"/>
    <w:bookmarkEnd w:id="0"/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1F4697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D62A1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A2B118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dcterms:created xsi:type="dcterms:W3CDTF">2021-08-31T13:38:00Z</dcterms:created>
  <dcterms:modified xsi:type="dcterms:W3CDTF">2021-08-31T13:38:00Z</dcterms:modified>
</cp:coreProperties>
</file>